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C2FE0" w14:textId="77777777" w:rsidR="007B243B" w:rsidRDefault="003F4519">
      <w:pPr>
        <w:pStyle w:val="1"/>
        <w:rPr>
          <w:lang w:eastAsia="ja-JP"/>
        </w:rPr>
      </w:pPr>
      <w:bookmarkStart w:id="0" w:name="口腔健康管理への取り組み"/>
      <w:r>
        <w:rPr>
          <w:rFonts w:hint="eastAsia"/>
          <w:lang w:eastAsia="ja-JP"/>
        </w:rPr>
        <w:t>口腔健康管理への取り組み</w:t>
      </w:r>
    </w:p>
    <w:p w14:paraId="7EF55287" w14:textId="77777777" w:rsidR="007B243B" w:rsidRDefault="003F4519">
      <w:pPr>
        <w:pStyle w:val="FirstParagraph"/>
        <w:rPr>
          <w:lang w:eastAsia="ja-JP"/>
        </w:rPr>
      </w:pPr>
      <w:r>
        <w:rPr>
          <w:rFonts w:hint="eastAsia"/>
          <w:lang w:eastAsia="ja-JP"/>
        </w:rPr>
        <w:t>当事業所では、利用者様が住み慣れた地域で安心して生活を継続できるよう、口腔健康管理の推進に取り組んでいます。</w:t>
      </w:r>
    </w:p>
    <w:p w14:paraId="246C010D" w14:textId="77777777" w:rsidR="007B243B" w:rsidRDefault="003F4519">
      <w:pPr>
        <w:pStyle w:val="a0"/>
        <w:rPr>
          <w:lang w:eastAsia="ja-JP"/>
        </w:rPr>
      </w:pPr>
      <w:r>
        <w:rPr>
          <w:rFonts w:hint="eastAsia"/>
          <w:lang w:eastAsia="ja-JP"/>
        </w:rPr>
        <w:t>お口の健康は、食事や栄養状態の維持だけでなく、誤嚥性肺炎の予防や全身の健康維持にも重要な役割を果たします。</w:t>
      </w:r>
    </w:p>
    <w:p w14:paraId="5E711AE0" w14:textId="77777777" w:rsidR="007B243B" w:rsidRDefault="003F4519">
      <w:pPr>
        <w:pStyle w:val="a0"/>
        <w:rPr>
          <w:lang w:eastAsia="ja-JP"/>
        </w:rPr>
      </w:pPr>
      <w:r>
        <w:rPr>
          <w:rFonts w:hint="eastAsia"/>
          <w:lang w:eastAsia="ja-JP"/>
        </w:rPr>
        <w:t>当事業所では、訪問時に口腔内の状態を確認し、必要に応じて歯科医師や歯科衛生士と連携しながら支援を行っています。</w:t>
      </w:r>
    </w:p>
    <w:p w14:paraId="3420E455" w14:textId="77777777" w:rsidR="007B243B" w:rsidRDefault="003F4519">
      <w:pPr>
        <w:pStyle w:val="a0"/>
        <w:rPr>
          <w:lang w:eastAsia="ja-JP"/>
        </w:rPr>
      </w:pPr>
      <w:r>
        <w:rPr>
          <w:rFonts w:hint="eastAsia"/>
          <w:lang w:eastAsia="ja-JP"/>
        </w:rPr>
        <w:t>また、利用者様の状態に応じて、介護保険制度における口腔連携強化加算の対象となる支援を実施する場合があります。</w:t>
      </w:r>
    </w:p>
    <w:p w14:paraId="6CE46C5D" w14:textId="77777777" w:rsidR="007B243B" w:rsidRDefault="003F4519">
      <w:pPr>
        <w:pStyle w:val="a0"/>
        <w:rPr>
          <w:lang w:eastAsia="ja-JP"/>
        </w:rPr>
      </w:pPr>
      <w:r>
        <w:rPr>
          <w:rFonts w:hint="eastAsia"/>
          <w:lang w:eastAsia="ja-JP"/>
        </w:rPr>
        <w:t>今後も医療・介護・歯科の連携を通じて、利用者様の健康維持と生活の質の向上に努めてまいります。</w:t>
      </w:r>
    </w:p>
    <w:p w14:paraId="3BB25B16" w14:textId="731743B8" w:rsidR="00B27EDE" w:rsidRDefault="00B27EDE">
      <w:pPr>
        <w:pStyle w:val="a0"/>
        <w:rPr>
          <w:sz w:val="28"/>
          <w:szCs w:val="28"/>
          <w:lang w:eastAsia="ja-JP"/>
        </w:rPr>
      </w:pPr>
      <w:r w:rsidRPr="00B27EDE">
        <w:rPr>
          <w:rFonts w:hint="eastAsia"/>
          <w:sz w:val="28"/>
          <w:szCs w:val="28"/>
          <w:lang w:eastAsia="ja-JP"/>
        </w:rPr>
        <w:t>※連携している</w:t>
      </w:r>
      <w:r>
        <w:rPr>
          <w:rFonts w:hint="eastAsia"/>
          <w:sz w:val="28"/>
          <w:szCs w:val="28"/>
          <w:lang w:eastAsia="ja-JP"/>
        </w:rPr>
        <w:t>歯科医療機関</w:t>
      </w:r>
    </w:p>
    <w:p w14:paraId="049DC897" w14:textId="4445B809" w:rsidR="00B27EDE" w:rsidRDefault="00B27EDE">
      <w:pPr>
        <w:pStyle w:val="a0"/>
        <w:rPr>
          <w:lang w:eastAsia="ja-JP"/>
        </w:rPr>
      </w:pPr>
      <w:r>
        <w:rPr>
          <w:rFonts w:hint="eastAsia"/>
          <w:lang w:eastAsia="ja-JP"/>
        </w:rPr>
        <w:t>・ゆき小児歯科・歯科口腔外科</w:t>
      </w:r>
    </w:p>
    <w:p w14:paraId="65474F84" w14:textId="158115A6" w:rsidR="00B27EDE" w:rsidRPr="00B27EDE" w:rsidRDefault="00B27EDE">
      <w:pPr>
        <w:pStyle w:val="a0"/>
        <w:rPr>
          <w:rFonts w:hint="eastAsia"/>
          <w:lang w:eastAsia="ja-JP"/>
        </w:rPr>
      </w:pPr>
      <w:r>
        <w:rPr>
          <w:rFonts w:hint="eastAsia"/>
          <w:lang w:eastAsia="ja-JP"/>
        </w:rPr>
        <w:t>・ラビット歯科</w:t>
      </w:r>
      <w:bookmarkEnd w:id="0"/>
    </w:p>
    <w:sectPr w:rsidR="00B27EDE" w:rsidRPr="00B27EDE">
      <w:footnotePr>
        <w:numRestart w:val="eachSect"/>
      </w:footnotePr>
      <w:pgSz w:w="12240" w:h="15840"/>
      <w:pgMar w:top="1985" w:right="1701"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F4E392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873686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7B243B"/>
    <w:rsid w:val="003F4519"/>
    <w:rsid w:val="00647070"/>
    <w:rsid w:val="007B243B"/>
    <w:rsid w:val="00B27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91F908"/>
  <w15:docId w15:val="{AFB93369-B120-4068-872A-E519A885B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題 (文字)"/>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47</Words>
  <Characters>270</Characters>
  <Application>Microsoft Office Word</Application>
  <DocSecurity>0</DocSecurity>
  <Lines>2</Lines>
  <Paragraphs>1</Paragraphs>
  <ScaleCrop>false</ScaleCrop>
  <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訪問看護ステーション ピンポンハート</cp:lastModifiedBy>
  <cp:revision>2</cp:revision>
  <cp:lastPrinted>2026-06-22T05:13:00Z</cp:lastPrinted>
  <dcterms:created xsi:type="dcterms:W3CDTF">2026-06-21T04:15:00Z</dcterms:created>
  <dcterms:modified xsi:type="dcterms:W3CDTF">2026-06-22T05:13:00Z</dcterms:modified>
</cp:coreProperties>
</file>